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6AF34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</w:pPr>
      <w:bookmarkStart w:id="0" w:name="_GoBack"/>
      <w:bookmarkEnd w:id="0"/>
      <w:r w:rsidRPr="003C06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  <w:t>Service Desk &amp; Support CRM Solution – Detailed Overview</w:t>
      </w:r>
    </w:p>
    <w:p w14:paraId="0E0C593A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24BB0F6">
          <v:rect id="_x0000_i1026" style="width:0;height:1.5pt" o:hralign="center" o:hrstd="t" o:hr="t" fillcolor="#a0a0a0" stroked="f"/>
        </w:pict>
      </w:r>
    </w:p>
    <w:p w14:paraId="0AC7B8F3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1. Solution Overview</w:t>
      </w:r>
    </w:p>
    <w:p w14:paraId="2B0F0291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The Service Desk &amp; Support CRM Solution is designed to centralize and standardize service operations across IT and business functions. It provides a structured system to manage service requests, track customer interactions, and coordinate support teams through defined workflows.</w:t>
      </w:r>
    </w:p>
    <w:p w14:paraId="79E248AB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The solution brings together ticket management, customer data, technician workflows, AMC tracking, and reporting into a single operational platform. It replaces fragmented service processes such as emails, spreadsheets, and manual tracking with a unified system that improves visibility and accountability.</w:t>
      </w:r>
    </w:p>
    <w:p w14:paraId="790AB9B6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It is suitable for organizations ranging from 50 to 5000 users across industries such as BFSI, manufacturing, healthcare, and IT/ITES.</w:t>
      </w:r>
    </w:p>
    <w:p w14:paraId="2B83630B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2CD07A67">
          <v:rect id="_x0000_i1027" style="width:0;height:1.5pt" o:hralign="center" o:hrstd="t" o:hr="t" fillcolor="#a0a0a0" stroked="f"/>
        </w:pict>
      </w:r>
    </w:p>
    <w:p w14:paraId="6A7B746F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2. Business Context</w:t>
      </w:r>
    </w:p>
    <w:p w14:paraId="1D2EC58E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Service delivery in many organizations evolves without structured systems. As service volumes grow, operational inefficiencies become more visible.</w:t>
      </w:r>
    </w:p>
    <w:p w14:paraId="265D9C66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Typical challenges include:</w:t>
      </w:r>
    </w:p>
    <w:p w14:paraId="7045B74A" w14:textId="77777777" w:rsidR="003C06FE" w:rsidRPr="003C06FE" w:rsidRDefault="003C06FE" w:rsidP="003C0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Lack of centralized ticket tracking</w:t>
      </w:r>
    </w:p>
    <w:p w14:paraId="3D95819A" w14:textId="77777777" w:rsidR="003C06FE" w:rsidRPr="003C06FE" w:rsidRDefault="003C06FE" w:rsidP="003C0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Delayed response due to unclear ownership</w:t>
      </w:r>
    </w:p>
    <w:p w14:paraId="2B99C431" w14:textId="77777777" w:rsidR="003C06FE" w:rsidRPr="003C06FE" w:rsidRDefault="003C06FE" w:rsidP="003C0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Poor visibility into service performance</w:t>
      </w:r>
    </w:p>
    <w:p w14:paraId="45085E12" w14:textId="77777777" w:rsidR="003C06FE" w:rsidRPr="003C06FE" w:rsidRDefault="003C06FE" w:rsidP="003C0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Inconsistent handling of customer complaints</w:t>
      </w:r>
    </w:p>
    <w:p w14:paraId="6D0DC34F" w14:textId="77777777" w:rsidR="003C06FE" w:rsidRPr="003C06FE" w:rsidRDefault="003C06FE" w:rsidP="003C0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Difficulty managing field technicians</w:t>
      </w:r>
    </w:p>
    <w:p w14:paraId="440AA7AF" w14:textId="77777777" w:rsidR="003C06FE" w:rsidRPr="003C06FE" w:rsidRDefault="003C06FE" w:rsidP="003C0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Missed AMC commitments and preventive maintenance schedules</w:t>
      </w:r>
    </w:p>
    <w:p w14:paraId="67CFB352" w14:textId="77777777" w:rsidR="003C06FE" w:rsidRPr="003C06FE" w:rsidRDefault="003C06FE" w:rsidP="003C0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Limited reporting for decision-making</w:t>
      </w:r>
    </w:p>
    <w:p w14:paraId="261F4D52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These issues directly impact customer satisfaction, operational efficiency, and revenue realization in service-driven environments.</w:t>
      </w:r>
    </w:p>
    <w:p w14:paraId="19E61849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4F49243">
          <v:rect id="_x0000_i1028" style="width:0;height:1.5pt" o:hralign="center" o:hrstd="t" o:hr="t" fillcolor="#a0a0a0" stroked="f"/>
        </w:pict>
      </w:r>
    </w:p>
    <w:p w14:paraId="2B3E65AA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3. Solution Objectives</w:t>
      </w:r>
    </w:p>
    <w:p w14:paraId="13CEE6A1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The solution is designed to address these challenges by:</w:t>
      </w:r>
    </w:p>
    <w:p w14:paraId="037266FD" w14:textId="77777777" w:rsidR="003C06FE" w:rsidRPr="003C06FE" w:rsidRDefault="003C06FE" w:rsidP="003C06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 xml:space="preserve">Establishing a </w:t>
      </w:r>
      <w:r w:rsidRPr="003C06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centralized service management system</w:t>
      </w:r>
    </w:p>
    <w:p w14:paraId="56E5A9BD" w14:textId="77777777" w:rsidR="003C06FE" w:rsidRPr="003C06FE" w:rsidRDefault="003C06FE" w:rsidP="003C06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Creating </w:t>
      </w:r>
      <w:r w:rsidRPr="003C06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clear ownership and accountability for tickets</w:t>
      </w:r>
    </w:p>
    <w:p w14:paraId="43AD897B" w14:textId="77777777" w:rsidR="003C06FE" w:rsidRPr="003C06FE" w:rsidRDefault="003C06FE" w:rsidP="003C06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Enabling </w:t>
      </w:r>
      <w:r w:rsidRPr="003C06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real-time visibility into service operations</w:t>
      </w:r>
    </w:p>
    <w:p w14:paraId="73801B02" w14:textId="77777777" w:rsidR="003C06FE" w:rsidRPr="003C06FE" w:rsidRDefault="003C06FE" w:rsidP="003C06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Supporting </w:t>
      </w:r>
      <w:r w:rsidRPr="003C06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structured workflows and escalation paths</w:t>
      </w:r>
    </w:p>
    <w:p w14:paraId="14990813" w14:textId="77777777" w:rsidR="003C06FE" w:rsidRPr="003C06FE" w:rsidRDefault="003C06FE" w:rsidP="003C06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Improving </w:t>
      </w:r>
      <w:r w:rsidRPr="003C06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response and resolution timelines</w:t>
      </w:r>
    </w:p>
    <w:p w14:paraId="4DD78D8E" w14:textId="77777777" w:rsidR="003C06FE" w:rsidRPr="003C06FE" w:rsidRDefault="003C06FE" w:rsidP="003C06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Providing </w:t>
      </w:r>
      <w:r w:rsidRPr="003C06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data-driven insights for management decisions</w:t>
      </w:r>
    </w:p>
    <w:p w14:paraId="615E5374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59BE629">
          <v:rect id="_x0000_i1029" style="width:0;height:1.5pt" o:hralign="center" o:hrstd="t" o:hr="t" fillcolor="#a0a0a0" stroked="f"/>
        </w:pict>
      </w:r>
    </w:p>
    <w:p w14:paraId="7AB4854B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4. Core Functional Capabilities</w:t>
      </w:r>
    </w:p>
    <w:p w14:paraId="7A6A8D9F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4.1 Ticket Management</w:t>
      </w:r>
    </w:p>
    <w:p w14:paraId="64C804DF" w14:textId="77777777" w:rsidR="003C06FE" w:rsidRPr="003C06FE" w:rsidRDefault="003C06FE" w:rsidP="003C06F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Web-based ticket creation</w:t>
      </w:r>
    </w:p>
    <w:p w14:paraId="686FBF71" w14:textId="77777777" w:rsidR="003C06FE" w:rsidRPr="003C06FE" w:rsidRDefault="003C06FE" w:rsidP="003C06F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Ticket assignment based on priority or department</w:t>
      </w:r>
    </w:p>
    <w:p w14:paraId="2210497D" w14:textId="77777777" w:rsidR="003C06FE" w:rsidRPr="003C06FE" w:rsidRDefault="003C06FE" w:rsidP="003C06F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Status tracking across lifecycle stages</w:t>
      </w:r>
    </w:p>
    <w:p w14:paraId="65E0086A" w14:textId="77777777" w:rsidR="003C06FE" w:rsidRPr="003C06FE" w:rsidRDefault="003C06FE" w:rsidP="003C06F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Complete ticket history and communication logs</w:t>
      </w:r>
    </w:p>
    <w:p w14:paraId="5EAFB9B3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This ensures every service request is tracked and managed systematically.</w:t>
      </w:r>
    </w:p>
    <w:p w14:paraId="1673F726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8D99A39">
          <v:rect id="_x0000_i1030" style="width:0;height:1.5pt" o:hralign="center" o:hrstd="t" o:hr="t" fillcolor="#a0a0a0" stroked="f"/>
        </w:pict>
      </w:r>
    </w:p>
    <w:p w14:paraId="79DD2E97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4.2 User &amp; Role Management</w:t>
      </w:r>
    </w:p>
    <w:p w14:paraId="35514321" w14:textId="77777777" w:rsidR="003C06FE" w:rsidRPr="003C06FE" w:rsidRDefault="003C06FE" w:rsidP="003C06F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Role-based access control (Admin, Technician, User)</w:t>
      </w:r>
    </w:p>
    <w:p w14:paraId="09890E9A" w14:textId="77777777" w:rsidR="003C06FE" w:rsidRPr="003C06FE" w:rsidRDefault="003C06FE" w:rsidP="003C06F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Department-based structuring</w:t>
      </w:r>
    </w:p>
    <w:p w14:paraId="6A01D39A" w14:textId="77777777" w:rsidR="003C06FE" w:rsidRPr="003C06FE" w:rsidRDefault="003C06FE" w:rsidP="003C06F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Controlled permissions for data access</w:t>
      </w:r>
    </w:p>
    <w:p w14:paraId="631FBAD9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This helps maintain governance and operational control.</w:t>
      </w:r>
    </w:p>
    <w:p w14:paraId="534FF2FE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1EFE42B1">
          <v:rect id="_x0000_i1031" style="width:0;height:1.5pt" o:hralign="center" o:hrstd="t" o:hr="t" fillcolor="#a0a0a0" stroked="f"/>
        </w:pict>
      </w:r>
    </w:p>
    <w:p w14:paraId="3D29E426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4.3 Technician Workflow Management</w:t>
      </w:r>
    </w:p>
    <w:p w14:paraId="0B225289" w14:textId="77777777" w:rsidR="003C06FE" w:rsidRPr="003C06FE" w:rsidRDefault="003C06FE" w:rsidP="003C06F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Dedicated technician panel</w:t>
      </w:r>
    </w:p>
    <w:p w14:paraId="3EC5053F" w14:textId="77777777" w:rsidR="003C06FE" w:rsidRPr="003C06FE" w:rsidRDefault="003C06FE" w:rsidP="003C06F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Assigned ticket visibility</w:t>
      </w:r>
    </w:p>
    <w:p w14:paraId="2767138F" w14:textId="77777777" w:rsidR="003C06FE" w:rsidRPr="003C06FE" w:rsidRDefault="003C06FE" w:rsidP="003C06F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Status updates and resolution marking</w:t>
      </w:r>
    </w:p>
    <w:p w14:paraId="38662E57" w14:textId="77777777" w:rsidR="003C06FE" w:rsidRPr="003C06FE" w:rsidRDefault="003C06FE" w:rsidP="003C06F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Remarks and solution documentation</w:t>
      </w:r>
    </w:p>
    <w:p w14:paraId="430C8DD5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This improves coordination and execution at the service level.</w:t>
      </w:r>
    </w:p>
    <w:p w14:paraId="53A9F021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1B514CCE">
          <v:rect id="_x0000_i1032" style="width:0;height:1.5pt" o:hralign="center" o:hrstd="t" o:hr="t" fillcolor="#a0a0a0" stroked="f"/>
        </w:pict>
      </w:r>
    </w:p>
    <w:p w14:paraId="396E1454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4.4 Communication &amp; Notifications</w:t>
      </w:r>
    </w:p>
    <w:p w14:paraId="4F0EBB66" w14:textId="77777777" w:rsidR="003C06FE" w:rsidRPr="003C06FE" w:rsidRDefault="003C06FE" w:rsidP="003C06F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Email notifications for ticket updates</w:t>
      </w:r>
    </w:p>
    <w:p w14:paraId="03380C94" w14:textId="77777777" w:rsidR="003C06FE" w:rsidRPr="003C06FE" w:rsidRDefault="003C06FE" w:rsidP="003C06F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WhatsApp alerts for real-time communication</w:t>
      </w:r>
    </w:p>
    <w:p w14:paraId="1847390C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This reduces manual follow-ups and improves user experience.</w:t>
      </w:r>
    </w:p>
    <w:p w14:paraId="7F644C70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pict w14:anchorId="18FC3FC6">
          <v:rect id="_x0000_i1033" style="width:0;height:1.5pt" o:hralign="center" o:hrstd="t" o:hr="t" fillcolor="#a0a0a0" stroked="f"/>
        </w:pict>
      </w:r>
    </w:p>
    <w:p w14:paraId="45D555AE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4.5 Dashboard &amp; Monitoring</w:t>
      </w:r>
    </w:p>
    <w:p w14:paraId="2444CAC1" w14:textId="77777777" w:rsidR="003C06FE" w:rsidRPr="003C06FE" w:rsidRDefault="003C06FE" w:rsidP="003C06F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Real-time ticket status (open vs closed)</w:t>
      </w:r>
    </w:p>
    <w:p w14:paraId="7E232015" w14:textId="77777777" w:rsidR="003C06FE" w:rsidRPr="003C06FE" w:rsidRDefault="003C06FE" w:rsidP="003C06F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Priority-based tracking</w:t>
      </w:r>
    </w:p>
    <w:p w14:paraId="2492BAE5" w14:textId="77777777" w:rsidR="003C06FE" w:rsidRPr="003C06FE" w:rsidRDefault="003C06FE" w:rsidP="003C06F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Department-level visibility</w:t>
      </w:r>
    </w:p>
    <w:p w14:paraId="2C18A102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This enables operational monitoring at a glance.</w:t>
      </w:r>
    </w:p>
    <w:p w14:paraId="47E59DF2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2027469B">
          <v:rect id="_x0000_i1034" style="width:0;height:1.5pt" o:hralign="center" o:hrstd="t" o:hr="t" fillcolor="#a0a0a0" stroked="f"/>
        </w:pict>
      </w:r>
    </w:p>
    <w:p w14:paraId="4EE92D0C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4.6 Reporting &amp; Analytics</w:t>
      </w:r>
    </w:p>
    <w:p w14:paraId="627200EC" w14:textId="77777777" w:rsidR="003C06FE" w:rsidRPr="003C06FE" w:rsidRDefault="003C06FE" w:rsidP="003C06F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Daily, weekly, and monthly ticket reports</w:t>
      </w:r>
    </w:p>
    <w:p w14:paraId="4A9A3639" w14:textId="77777777" w:rsidR="003C06FE" w:rsidRPr="003C06FE" w:rsidRDefault="003C06FE" w:rsidP="003C06F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Technician-wise workload analysis</w:t>
      </w:r>
    </w:p>
    <w:p w14:paraId="191F1668" w14:textId="77777777" w:rsidR="003C06FE" w:rsidRPr="003C06FE" w:rsidRDefault="003C06FE" w:rsidP="003C06F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SLA breach tracking (where applicable)</w:t>
      </w:r>
    </w:p>
    <w:p w14:paraId="58AB4442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These insights support performance management and continuous improvement.</w:t>
      </w:r>
    </w:p>
    <w:p w14:paraId="3D6685D2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1DCC5A37">
          <v:rect id="_x0000_i1035" style="width:0;height:1.5pt" o:hralign="center" o:hrstd="t" o:hr="t" fillcolor="#a0a0a0" stroked="f"/>
        </w:pict>
      </w:r>
    </w:p>
    <w:p w14:paraId="2128AE12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4.7 Customer &amp; Complaint Management</w:t>
      </w:r>
    </w:p>
    <w:p w14:paraId="30AAA7C8" w14:textId="77777777" w:rsidR="003C06FE" w:rsidRPr="003C06FE" w:rsidRDefault="003C06FE" w:rsidP="003C06F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Centralized customer database</w:t>
      </w:r>
    </w:p>
    <w:p w14:paraId="1DF362D3" w14:textId="77777777" w:rsidR="003C06FE" w:rsidRPr="003C06FE" w:rsidRDefault="003C06FE" w:rsidP="003C06F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Complaint tracking and resolution</w:t>
      </w:r>
    </w:p>
    <w:p w14:paraId="1D22F0DA" w14:textId="77777777" w:rsidR="003C06FE" w:rsidRPr="003C06FE" w:rsidRDefault="003C06FE" w:rsidP="003C06F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Customer interaction history</w:t>
      </w:r>
    </w:p>
    <w:p w14:paraId="607E9783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This ensures continuity in service delivery.</w:t>
      </w:r>
    </w:p>
    <w:p w14:paraId="73875EE5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3ADA268">
          <v:rect id="_x0000_i1036" style="width:0;height:1.5pt" o:hralign="center" o:hrstd="t" o:hr="t" fillcolor="#a0a0a0" stroked="f"/>
        </w:pict>
      </w:r>
    </w:p>
    <w:p w14:paraId="2B505D05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4.8 AMC &amp; Preventive Maintenance Management</w:t>
      </w:r>
    </w:p>
    <w:p w14:paraId="450D5CF6" w14:textId="77777777" w:rsidR="003C06FE" w:rsidRPr="003C06FE" w:rsidRDefault="003C06FE" w:rsidP="003C06F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Tracking of annual maintenance contracts</w:t>
      </w:r>
    </w:p>
    <w:p w14:paraId="2CB42289" w14:textId="77777777" w:rsidR="003C06FE" w:rsidRPr="003C06FE" w:rsidRDefault="003C06FE" w:rsidP="003C06F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alerts for service schedules</w:t>
      </w:r>
    </w:p>
    <w:p w14:paraId="159D9B18" w14:textId="77777777" w:rsidR="003C06FE" w:rsidRPr="003C06FE" w:rsidRDefault="003C06FE" w:rsidP="003C06F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Preventive maintenance planning</w:t>
      </w:r>
    </w:p>
    <w:p w14:paraId="5A539978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This helps organizations manage recurring service commitments efficiently.</w:t>
      </w:r>
    </w:p>
    <w:p w14:paraId="543381CF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773C52FC">
          <v:rect id="_x0000_i1037" style="width:0;height:1.5pt" o:hralign="center" o:hrstd="t" o:hr="t" fillcolor="#a0a0a0" stroked="f"/>
        </w:pict>
      </w:r>
    </w:p>
    <w:p w14:paraId="5707CDA5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4.9 Inventory Management</w:t>
      </w:r>
    </w:p>
    <w:p w14:paraId="61691EE9" w14:textId="77777777" w:rsidR="003C06FE" w:rsidRPr="003C06FE" w:rsidRDefault="003C06FE" w:rsidP="003C06F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Tracking of service-related equipment</w:t>
      </w:r>
    </w:p>
    <w:p w14:paraId="18D3C709" w14:textId="77777777" w:rsidR="003C06FE" w:rsidRPr="003C06FE" w:rsidRDefault="003C06FE" w:rsidP="003C06F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Status visibility (in use, faulty, under repair)</w:t>
      </w:r>
    </w:p>
    <w:p w14:paraId="0F875773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This is critical for asset-dependent service environments.</w:t>
      </w:r>
    </w:p>
    <w:p w14:paraId="56328C93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pict w14:anchorId="60487A44">
          <v:rect id="_x0000_i1038" style="width:0;height:1.5pt" o:hralign="center" o:hrstd="t" o:hr="t" fillcolor="#a0a0a0" stroked="f"/>
        </w:pict>
      </w:r>
    </w:p>
    <w:p w14:paraId="6C47CD46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4.10 Billing &amp; Financial Tracking</w:t>
      </w:r>
    </w:p>
    <w:p w14:paraId="199AE986" w14:textId="77777777" w:rsidR="003C06FE" w:rsidRPr="003C06FE" w:rsidRDefault="003C06FE" w:rsidP="003C06F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Service billing generation</w:t>
      </w:r>
    </w:p>
    <w:p w14:paraId="66FD6D27" w14:textId="77777777" w:rsidR="003C06FE" w:rsidRPr="003C06FE" w:rsidRDefault="003C06FE" w:rsidP="003C06F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Payment tracking and adjustments</w:t>
      </w:r>
    </w:p>
    <w:p w14:paraId="23516935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This connects service delivery with revenue tracking.</w:t>
      </w:r>
    </w:p>
    <w:p w14:paraId="053DC949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787721F">
          <v:rect id="_x0000_i1039" style="width:0;height:1.5pt" o:hralign="center" o:hrstd="t" o:hr="t" fillcolor="#a0a0a0" stroked="f"/>
        </w:pict>
      </w:r>
    </w:p>
    <w:p w14:paraId="2E5F9D62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5. Deployment Flexibility</w:t>
      </w:r>
    </w:p>
    <w:p w14:paraId="2525845B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The solution supports multiple deployment models:</w:t>
      </w:r>
    </w:p>
    <w:p w14:paraId="2B53630A" w14:textId="77777777" w:rsidR="003C06FE" w:rsidRPr="003C06FE" w:rsidRDefault="003C06FE" w:rsidP="003C06F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Cloud Deployment</w:t>
      </w: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Suitable for rapid rollout and remote access</w:t>
      </w:r>
    </w:p>
    <w:p w14:paraId="390B3127" w14:textId="77777777" w:rsidR="003C06FE" w:rsidRPr="003C06FE" w:rsidRDefault="003C06FE" w:rsidP="003C06F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On-Premise Deployment</w:t>
      </w: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Preferred for data control and internal hosting</w:t>
      </w:r>
    </w:p>
    <w:p w14:paraId="7D6979AF" w14:textId="77777777" w:rsidR="003C06FE" w:rsidRPr="003C06FE" w:rsidRDefault="003C06FE" w:rsidP="003C06F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Hybrid Deployment</w:t>
      </w: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Balanced approach based on organizational needs</w:t>
      </w:r>
    </w:p>
    <w:p w14:paraId="526E2A94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This flexibility allows alignment with enterprise IT policies and infrastructure strategies.</w:t>
      </w:r>
    </w:p>
    <w:p w14:paraId="67646148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231ECED">
          <v:rect id="_x0000_i1040" style="width:0;height:1.5pt" o:hralign="center" o:hrstd="t" o:hr="t" fillcolor="#a0a0a0" stroked="f"/>
        </w:pict>
      </w:r>
    </w:p>
    <w:p w14:paraId="10F4E81E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6. Architecture Placement</w:t>
      </w:r>
    </w:p>
    <w:p w14:paraId="1E797C06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The solution operates at the </w:t>
      </w:r>
      <w:r w:rsidRPr="003C06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service operations layer</w:t>
      </w: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, connecting:</w:t>
      </w:r>
    </w:p>
    <w:p w14:paraId="3597C3B4" w14:textId="77777777" w:rsidR="003C06FE" w:rsidRPr="003C06FE" w:rsidRDefault="003C06FE" w:rsidP="003C06F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End users (internal employees or customers)</w:t>
      </w:r>
    </w:p>
    <w:p w14:paraId="1A3B9BD9" w14:textId="77777777" w:rsidR="003C06FE" w:rsidRPr="003C06FE" w:rsidRDefault="003C06FE" w:rsidP="003C06F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Service teams (technicians, support staff)</w:t>
      </w:r>
    </w:p>
    <w:p w14:paraId="7BD683EF" w14:textId="77777777" w:rsidR="003C06FE" w:rsidRPr="003C06FE" w:rsidRDefault="003C06FE" w:rsidP="003C06F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Management (reporting and dashboards)</w:t>
      </w:r>
    </w:p>
    <w:p w14:paraId="6F905930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It can function as:</w:t>
      </w:r>
    </w:p>
    <w:p w14:paraId="0FBA7FE6" w14:textId="77777777" w:rsidR="003C06FE" w:rsidRPr="003C06FE" w:rsidRDefault="003C06FE" w:rsidP="003C06F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A standalone service </w:t>
      </w:r>
      <w:proofErr w:type="gramStart"/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desk</w:t>
      </w:r>
      <w:proofErr w:type="gramEnd"/>
    </w:p>
    <w:p w14:paraId="00C95EF8" w14:textId="77777777" w:rsidR="003C06FE" w:rsidRPr="003C06FE" w:rsidRDefault="003C06FE" w:rsidP="003C06F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A support layer alongside CRM or ERP systems</w:t>
      </w:r>
    </w:p>
    <w:p w14:paraId="484CFD5A" w14:textId="77777777" w:rsidR="003C06FE" w:rsidRPr="003C06FE" w:rsidRDefault="003C06FE" w:rsidP="003C06F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A centralized operational control system for service-driven organizations</w:t>
      </w:r>
    </w:p>
    <w:p w14:paraId="4CA03472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05AF585">
          <v:rect id="_x0000_i1041" style="width:0;height:1.5pt" o:hralign="center" o:hrstd="t" o:hr="t" fillcolor="#a0a0a0" stroked="f"/>
        </w:pict>
      </w:r>
    </w:p>
    <w:p w14:paraId="3908DB0C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7. Industry Applicability</w:t>
      </w:r>
    </w:p>
    <w:p w14:paraId="23C828D6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The solution is adaptable across multiple sectors, including:</w:t>
      </w:r>
    </w:p>
    <w:p w14:paraId="50D36C8A" w14:textId="77777777" w:rsidR="003C06FE" w:rsidRPr="003C06FE" w:rsidRDefault="003C06FE" w:rsidP="003C06F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BFSI (ATM support, equipment servicing)</w:t>
      </w:r>
    </w:p>
    <w:p w14:paraId="59F7B8F5" w14:textId="77777777" w:rsidR="003C06FE" w:rsidRPr="003C06FE" w:rsidRDefault="003C06FE" w:rsidP="003C06F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Manufacturing (equipment maintenance, service tracking)</w:t>
      </w:r>
    </w:p>
    <w:p w14:paraId="0F7F6C25" w14:textId="77777777" w:rsidR="003C06FE" w:rsidRPr="003C06FE" w:rsidRDefault="003C06FE" w:rsidP="003C06F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Healthcare (medical equipment servicing)</w:t>
      </w:r>
    </w:p>
    <w:p w14:paraId="26647274" w14:textId="77777777" w:rsidR="003C06FE" w:rsidRPr="003C06FE" w:rsidRDefault="003C06FE" w:rsidP="003C06F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IT/ITES (internal IT helpdesk)</w:t>
      </w:r>
    </w:p>
    <w:p w14:paraId="768789A7" w14:textId="77777777" w:rsidR="003C06FE" w:rsidRPr="003C06FE" w:rsidRDefault="003C06FE" w:rsidP="003C06F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Telecom and networking</w:t>
      </w:r>
    </w:p>
    <w:p w14:paraId="48B8D0BE" w14:textId="77777777" w:rsidR="003C06FE" w:rsidRPr="003C06FE" w:rsidRDefault="003C06FE" w:rsidP="003C06F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Security and surveillance systems</w:t>
      </w:r>
    </w:p>
    <w:p w14:paraId="752CD346" w14:textId="77777777" w:rsidR="003C06FE" w:rsidRPr="003C06FE" w:rsidRDefault="003C06FE" w:rsidP="003C06F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Facility and equipment management services</w:t>
      </w:r>
    </w:p>
    <w:p w14:paraId="53B224DB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Its modular design allows customization based on industry workflows.</w:t>
      </w:r>
    </w:p>
    <w:p w14:paraId="743CCC48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C89DCB7">
          <v:rect id="_x0000_i1042" style="width:0;height:1.5pt" o:hralign="center" o:hrstd="t" o:hr="t" fillcolor="#a0a0a0" stroked="f"/>
        </w:pict>
      </w:r>
    </w:p>
    <w:p w14:paraId="5B75E77B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8. Business Impact</w:t>
      </w:r>
    </w:p>
    <w:p w14:paraId="553E474D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Organizations implementing this solution can expect:</w:t>
      </w:r>
    </w:p>
    <w:p w14:paraId="51424B35" w14:textId="77777777" w:rsidR="003C06FE" w:rsidRPr="003C06FE" w:rsidRDefault="003C06FE" w:rsidP="003C06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Improved service response and resolution times</w:t>
      </w:r>
    </w:p>
    <w:p w14:paraId="774C2237" w14:textId="77777777" w:rsidR="003C06FE" w:rsidRPr="003C06FE" w:rsidRDefault="003C06FE" w:rsidP="003C06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Increased visibility into service operations</w:t>
      </w:r>
    </w:p>
    <w:p w14:paraId="3EC9A2C0" w14:textId="77777777" w:rsidR="003C06FE" w:rsidRPr="003C06FE" w:rsidRDefault="003C06FE" w:rsidP="003C06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Better utilization of support and field teams</w:t>
      </w:r>
    </w:p>
    <w:p w14:paraId="58756283" w14:textId="77777777" w:rsidR="003C06FE" w:rsidRPr="003C06FE" w:rsidRDefault="003C06FE" w:rsidP="003C06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Reduction in missed tickets and service delays</w:t>
      </w:r>
    </w:p>
    <w:p w14:paraId="2A510F5C" w14:textId="77777777" w:rsidR="003C06FE" w:rsidRPr="003C06FE" w:rsidRDefault="003C06FE" w:rsidP="003C06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Improved customer satisfaction and retention</w:t>
      </w:r>
    </w:p>
    <w:p w14:paraId="02C7191D" w14:textId="77777777" w:rsidR="003C06FE" w:rsidRPr="003C06FE" w:rsidRDefault="003C06FE" w:rsidP="003C06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Structured AMC and preventive maintenance management</w:t>
      </w:r>
    </w:p>
    <w:p w14:paraId="2B1B1519" w14:textId="77777777" w:rsidR="003C06FE" w:rsidRPr="003C06FE" w:rsidRDefault="003C06FE" w:rsidP="003C06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Data-driven decision-making through reporting</w:t>
      </w:r>
    </w:p>
    <w:p w14:paraId="49053654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The impact is operational rather than theoretical—it improves how service is delivered daily.</w:t>
      </w:r>
    </w:p>
    <w:p w14:paraId="6802019D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FE52A73">
          <v:rect id="_x0000_i1043" style="width:0;height:1.5pt" o:hralign="center" o:hrstd="t" o:hr="t" fillcolor="#a0a0a0" stroked="f"/>
        </w:pict>
      </w:r>
    </w:p>
    <w:p w14:paraId="3004E0B8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9. Typical Use Cases</w:t>
      </w:r>
    </w:p>
    <w:p w14:paraId="462DAFE9" w14:textId="77777777" w:rsidR="003C06FE" w:rsidRPr="003C06FE" w:rsidRDefault="003C06FE" w:rsidP="003C06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Internal IT helpdesk management</w:t>
      </w:r>
    </w:p>
    <w:p w14:paraId="61C258E8" w14:textId="77777777" w:rsidR="003C06FE" w:rsidRPr="003C06FE" w:rsidRDefault="003C06FE" w:rsidP="003C06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Customer complaint tracking and resolution</w:t>
      </w:r>
    </w:p>
    <w:p w14:paraId="77D99F42" w14:textId="77777777" w:rsidR="003C06FE" w:rsidRPr="003C06FE" w:rsidRDefault="003C06FE" w:rsidP="003C06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Field service operations and technician coordination</w:t>
      </w:r>
    </w:p>
    <w:p w14:paraId="72BFA527" w14:textId="77777777" w:rsidR="003C06FE" w:rsidRPr="003C06FE" w:rsidRDefault="003C06FE" w:rsidP="003C06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AMC-based service businesses</w:t>
      </w:r>
    </w:p>
    <w:p w14:paraId="3D2FC4E0" w14:textId="77777777" w:rsidR="003C06FE" w:rsidRPr="003C06FE" w:rsidRDefault="003C06FE" w:rsidP="003C06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Multi-department service request management</w:t>
      </w:r>
    </w:p>
    <w:p w14:paraId="6CA09B04" w14:textId="77777777" w:rsidR="003C06FE" w:rsidRPr="003C06FE" w:rsidRDefault="003C06FE" w:rsidP="003C06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Equipment and asset servicing workflows</w:t>
      </w:r>
    </w:p>
    <w:p w14:paraId="6867D9E4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759A730A">
          <v:rect id="_x0000_i1044" style="width:0;height:1.5pt" o:hralign="center" o:hrstd="t" o:hr="t" fillcolor="#a0a0a0" stroked="f"/>
        </w:pict>
      </w:r>
    </w:p>
    <w:p w14:paraId="731F0054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10. Implementation Considerations</w:t>
      </w:r>
    </w:p>
    <w:p w14:paraId="075C8411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Successful deployment requires:</w:t>
      </w:r>
    </w:p>
    <w:p w14:paraId="034322DF" w14:textId="77777777" w:rsidR="003C06FE" w:rsidRPr="003C06FE" w:rsidRDefault="003C06FE" w:rsidP="003C06F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Clear definition of ticket categories and workflows</w:t>
      </w:r>
    </w:p>
    <w:p w14:paraId="419D7C4F" w14:textId="77777777" w:rsidR="003C06FE" w:rsidRPr="003C06FE" w:rsidRDefault="003C06FE" w:rsidP="003C06F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Role and permission mapping</w:t>
      </w:r>
    </w:p>
    <w:p w14:paraId="51B6BE7D" w14:textId="77777777" w:rsidR="003C06FE" w:rsidRPr="003C06FE" w:rsidRDefault="003C06FE" w:rsidP="003C06F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Department and user setup</w:t>
      </w:r>
    </w:p>
    <w:p w14:paraId="6AB69F71" w14:textId="77777777" w:rsidR="003C06FE" w:rsidRPr="003C06FE" w:rsidRDefault="003C06FE" w:rsidP="003C06F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SLA definition and escalation rules</w:t>
      </w:r>
    </w:p>
    <w:p w14:paraId="7B0FB0AD" w14:textId="77777777" w:rsidR="003C06FE" w:rsidRPr="003C06FE" w:rsidRDefault="003C06FE" w:rsidP="003C06F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Data migration from existing systems (if applicable)</w:t>
      </w:r>
    </w:p>
    <w:p w14:paraId="23F9DC01" w14:textId="77777777" w:rsidR="003C06FE" w:rsidRPr="003C06FE" w:rsidRDefault="003C06FE" w:rsidP="003C06F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User training and adoption planning</w:t>
      </w:r>
    </w:p>
    <w:p w14:paraId="4379CF48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A phased rollout approach is recommended to ensure minimal disruption.</w:t>
      </w:r>
    </w:p>
    <w:p w14:paraId="3311CA7C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13C2ABD">
          <v:rect id="_x0000_i1045" style="width:0;height:1.5pt" o:hralign="center" o:hrstd="t" o:hr="t" fillcolor="#a0a0a0" stroked="f"/>
        </w:pict>
      </w:r>
    </w:p>
    <w:p w14:paraId="4C91BBE8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lastRenderedPageBreak/>
        <w:t>11. When to Consider This Solution</w:t>
      </w:r>
    </w:p>
    <w:p w14:paraId="0DE28A5A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Organizations should evaluate this solution when:</w:t>
      </w:r>
    </w:p>
    <w:p w14:paraId="46E254B8" w14:textId="77777777" w:rsidR="003C06FE" w:rsidRPr="003C06FE" w:rsidRDefault="003C06FE" w:rsidP="003C06F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Service requests are increasing and becoming difficult to manage</w:t>
      </w:r>
    </w:p>
    <w:p w14:paraId="73D8EF42" w14:textId="77777777" w:rsidR="003C06FE" w:rsidRPr="003C06FE" w:rsidRDefault="003C06FE" w:rsidP="003C06F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Teams rely on manual tracking methods</w:t>
      </w:r>
    </w:p>
    <w:p w14:paraId="645F9DB4" w14:textId="77777777" w:rsidR="003C06FE" w:rsidRPr="003C06FE" w:rsidRDefault="003C06FE" w:rsidP="003C06F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Customer complaints are not being resolved efficiently</w:t>
      </w:r>
    </w:p>
    <w:p w14:paraId="4331DD6E" w14:textId="77777777" w:rsidR="003C06FE" w:rsidRPr="003C06FE" w:rsidRDefault="003C06FE" w:rsidP="003C06F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There is no visibility into service performance</w:t>
      </w:r>
    </w:p>
    <w:p w14:paraId="6B089309" w14:textId="77777777" w:rsidR="003C06FE" w:rsidRPr="003C06FE" w:rsidRDefault="003C06FE" w:rsidP="003C06F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AMC or preventive maintenance processes are not structured</w:t>
      </w:r>
    </w:p>
    <w:p w14:paraId="42FDA473" w14:textId="77777777" w:rsidR="003C06FE" w:rsidRPr="003C06FE" w:rsidRDefault="003C06FE" w:rsidP="003C06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C4061E9">
          <v:rect id="_x0000_i1046" style="width:0;height:1.5pt" o:hralign="center" o:hrstd="t" o:hr="t" fillcolor="#a0a0a0" stroked="f"/>
        </w:pict>
      </w:r>
    </w:p>
    <w:p w14:paraId="179AA413" w14:textId="77777777" w:rsidR="003C06FE" w:rsidRPr="003C06FE" w:rsidRDefault="003C06FE" w:rsidP="003C06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3C06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12. Summary</w:t>
      </w:r>
    </w:p>
    <w:p w14:paraId="22952DA4" w14:textId="77777777" w:rsidR="003C06FE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The Service Desk &amp; Support CRM Solution provides a structured approach to managing service operations. It replaces fragmented processes with a centralized system that improves visibility, accountability, and execution.</w:t>
      </w:r>
    </w:p>
    <w:p w14:paraId="131EF8C2" w14:textId="21D36F09" w:rsidR="002422D1" w:rsidRPr="003C06FE" w:rsidRDefault="003C06FE" w:rsidP="003C0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C06FE">
        <w:rPr>
          <w:rFonts w:ascii="Times New Roman" w:eastAsia="Times New Roman" w:hAnsi="Times New Roman" w:cs="Times New Roman"/>
          <w:sz w:val="24"/>
          <w:szCs w:val="24"/>
          <w:lang w:eastAsia="en-IN"/>
        </w:rPr>
        <w:t>It is particularly relevant for organizations looking to bring discipline to service delivery without introducing unnecessary complexity.</w:t>
      </w:r>
    </w:p>
    <w:sectPr w:rsidR="002422D1" w:rsidRPr="003C06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3103"/>
    <w:multiLevelType w:val="multilevel"/>
    <w:tmpl w:val="161A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061E7C"/>
    <w:multiLevelType w:val="multilevel"/>
    <w:tmpl w:val="71CC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2F2E4A"/>
    <w:multiLevelType w:val="multilevel"/>
    <w:tmpl w:val="FF64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C224A7"/>
    <w:multiLevelType w:val="multilevel"/>
    <w:tmpl w:val="9F9E1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B812A0"/>
    <w:multiLevelType w:val="multilevel"/>
    <w:tmpl w:val="656C3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773583"/>
    <w:multiLevelType w:val="multilevel"/>
    <w:tmpl w:val="56F8D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5E7FDA"/>
    <w:multiLevelType w:val="multilevel"/>
    <w:tmpl w:val="5DF05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BD3F4E"/>
    <w:multiLevelType w:val="multilevel"/>
    <w:tmpl w:val="A17E0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CC5F21"/>
    <w:multiLevelType w:val="multilevel"/>
    <w:tmpl w:val="81622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D56B74"/>
    <w:multiLevelType w:val="multilevel"/>
    <w:tmpl w:val="1EF4C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CB596E"/>
    <w:multiLevelType w:val="multilevel"/>
    <w:tmpl w:val="14EE6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E71384"/>
    <w:multiLevelType w:val="multilevel"/>
    <w:tmpl w:val="C6986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F30E99"/>
    <w:multiLevelType w:val="multilevel"/>
    <w:tmpl w:val="8660A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1D1245"/>
    <w:multiLevelType w:val="multilevel"/>
    <w:tmpl w:val="1CA08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4B7E19"/>
    <w:multiLevelType w:val="multilevel"/>
    <w:tmpl w:val="AAEC8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B224F3"/>
    <w:multiLevelType w:val="multilevel"/>
    <w:tmpl w:val="8F1A7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9F1A09"/>
    <w:multiLevelType w:val="multilevel"/>
    <w:tmpl w:val="EF203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4C6216"/>
    <w:multiLevelType w:val="multilevel"/>
    <w:tmpl w:val="5246C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4F42C7"/>
    <w:multiLevelType w:val="multilevel"/>
    <w:tmpl w:val="0B6A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3C671F"/>
    <w:multiLevelType w:val="multilevel"/>
    <w:tmpl w:val="98847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F50318"/>
    <w:multiLevelType w:val="multilevel"/>
    <w:tmpl w:val="9A8C6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8"/>
  </w:num>
  <w:num w:numId="3">
    <w:abstractNumId w:val="6"/>
  </w:num>
  <w:num w:numId="4">
    <w:abstractNumId w:val="20"/>
  </w:num>
  <w:num w:numId="5">
    <w:abstractNumId w:val="17"/>
  </w:num>
  <w:num w:numId="6">
    <w:abstractNumId w:val="10"/>
  </w:num>
  <w:num w:numId="7">
    <w:abstractNumId w:val="14"/>
  </w:num>
  <w:num w:numId="8">
    <w:abstractNumId w:val="12"/>
  </w:num>
  <w:num w:numId="9">
    <w:abstractNumId w:val="16"/>
  </w:num>
  <w:num w:numId="10">
    <w:abstractNumId w:val="19"/>
  </w:num>
  <w:num w:numId="11">
    <w:abstractNumId w:val="13"/>
  </w:num>
  <w:num w:numId="12">
    <w:abstractNumId w:val="3"/>
  </w:num>
  <w:num w:numId="13">
    <w:abstractNumId w:val="15"/>
  </w:num>
  <w:num w:numId="14">
    <w:abstractNumId w:val="2"/>
  </w:num>
  <w:num w:numId="15">
    <w:abstractNumId w:val="1"/>
  </w:num>
  <w:num w:numId="16">
    <w:abstractNumId w:val="11"/>
  </w:num>
  <w:num w:numId="17">
    <w:abstractNumId w:val="7"/>
  </w:num>
  <w:num w:numId="18">
    <w:abstractNumId w:val="4"/>
  </w:num>
  <w:num w:numId="19">
    <w:abstractNumId w:val="9"/>
  </w:num>
  <w:num w:numId="20">
    <w:abstractNumId w:val="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782"/>
    <w:rsid w:val="002422D1"/>
    <w:rsid w:val="00391782"/>
    <w:rsid w:val="003C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EFC0F"/>
  <w15:chartTrackingRefBased/>
  <w15:docId w15:val="{8DBF98FA-FF2D-4E85-9D8E-548C18B1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C06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Heading2">
    <w:name w:val="heading 2"/>
    <w:basedOn w:val="Normal"/>
    <w:link w:val="Heading2Char"/>
    <w:uiPriority w:val="9"/>
    <w:qFormat/>
    <w:rsid w:val="003C06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link w:val="Heading3Char"/>
    <w:uiPriority w:val="9"/>
    <w:qFormat/>
    <w:rsid w:val="003C06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6FE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customStyle="1" w:styleId="Heading2Char">
    <w:name w:val="Heading 2 Char"/>
    <w:basedOn w:val="DefaultParagraphFont"/>
    <w:link w:val="Heading2"/>
    <w:uiPriority w:val="9"/>
    <w:rsid w:val="003C06FE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3C06FE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3C0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3C06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4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1029</Words>
  <Characters>5866</Characters>
  <Application>Microsoft Office Word</Application>
  <DocSecurity>0</DocSecurity>
  <Lines>48</Lines>
  <Paragraphs>13</Paragraphs>
  <ScaleCrop>false</ScaleCrop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RankSecure Pre-sales</dc:creator>
  <cp:keywords/>
  <dc:description/>
  <cp:lastModifiedBy>RankSecure Pre-sales</cp:lastModifiedBy>
  <cp:revision>2</cp:revision>
  <dcterms:created xsi:type="dcterms:W3CDTF">2026-04-17T06:05:00Z</dcterms:created>
  <dcterms:modified xsi:type="dcterms:W3CDTF">2026-04-17T06:05:00Z</dcterms:modified>
</cp:coreProperties>
</file>